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29AE0" w14:textId="77777777" w:rsidR="00EF6F9D" w:rsidRPr="00123EFA" w:rsidRDefault="00ED34A5">
      <w:pPr>
        <w:rPr>
          <w:rFonts w:ascii="Times New Roman" w:hAnsi="Times New Roman" w:cs="Times New Roman"/>
          <w:sz w:val="24"/>
          <w:szCs w:val="24"/>
        </w:rPr>
      </w:pPr>
      <w:bookmarkStart w:id="0" w:name="_GoBack"/>
      <w:bookmarkEnd w:id="0"/>
      <w:r>
        <w:rPr>
          <w:rFonts w:ascii="Times New Roman" w:hAnsi="Times New Roman" w:cs="Times New Roman"/>
          <w:sz w:val="24"/>
          <w:szCs w:val="24"/>
        </w:rPr>
        <w:t>Jace Tarpley</w:t>
      </w:r>
    </w:p>
    <w:p w14:paraId="6C1C4576" w14:textId="77777777" w:rsidR="00EF6F9D" w:rsidRPr="00123EFA" w:rsidRDefault="00EF6F9D">
      <w:pPr>
        <w:rPr>
          <w:rFonts w:ascii="Times New Roman" w:hAnsi="Times New Roman" w:cs="Times New Roman"/>
          <w:bCs/>
          <w:spacing w:val="-10"/>
          <w:sz w:val="24"/>
          <w:szCs w:val="24"/>
          <w:shd w:val="clear" w:color="auto" w:fill="FFFFFF"/>
        </w:rPr>
      </w:pPr>
      <w:r w:rsidRPr="00123EFA">
        <w:rPr>
          <w:rFonts w:ascii="Times New Roman" w:hAnsi="Times New Roman" w:cs="Times New Roman"/>
          <w:bCs/>
          <w:spacing w:val="-10"/>
          <w:sz w:val="24"/>
          <w:szCs w:val="24"/>
          <w:shd w:val="clear" w:color="auto" w:fill="FFFFFF"/>
        </w:rPr>
        <w:t>Teenage Brain Development and Criminal Behavior (notes)</w:t>
      </w:r>
    </w:p>
    <w:p w14:paraId="13A1A1A7" w14:textId="77777777" w:rsidR="00EF6F9D" w:rsidRPr="00123EFA" w:rsidRDefault="00EF6F9D" w:rsidP="00EF6F9D">
      <w:pPr>
        <w:pStyle w:val="ListParagraph"/>
        <w:numPr>
          <w:ilvl w:val="0"/>
          <w:numId w:val="1"/>
        </w:numPr>
        <w:rPr>
          <w:rFonts w:ascii="Times New Roman" w:hAnsi="Times New Roman" w:cs="Times New Roman"/>
          <w:sz w:val="24"/>
          <w:szCs w:val="24"/>
        </w:rPr>
      </w:pPr>
      <w:r w:rsidRPr="00123EFA">
        <w:rPr>
          <w:rStyle w:val="Emphasis"/>
          <w:rFonts w:ascii="Times New Roman" w:hAnsi="Times New Roman" w:cs="Times New Roman"/>
          <w:bCs/>
          <w:sz w:val="24"/>
          <w:szCs w:val="24"/>
          <w:bdr w:val="none" w:sz="0" w:space="0" w:color="auto" w:frame="1"/>
        </w:rPr>
        <w:t>“Very smart adolescents will do very stupid things in a very impulsive way,”</w:t>
      </w:r>
      <w:r w:rsidRPr="00123EFA">
        <w:rPr>
          <w:rFonts w:ascii="Times New Roman" w:hAnsi="Times New Roman" w:cs="Times New Roman"/>
          <w:sz w:val="24"/>
          <w:szCs w:val="24"/>
          <w:shd w:val="clear" w:color="auto" w:fill="FFFFFF"/>
        </w:rPr>
        <w:t xml:space="preserve"> writes neuroscientist Frances E Jensen, author of the enlightening book </w:t>
      </w:r>
      <w:hyperlink r:id="rId8" w:tgtFrame="_blank" w:history="1">
        <w:r w:rsidRPr="00123EFA">
          <w:rPr>
            <w:rStyle w:val="Hyperlink"/>
            <w:rFonts w:ascii="Times New Roman" w:hAnsi="Times New Roman" w:cs="Times New Roman"/>
            <w:color w:val="auto"/>
            <w:sz w:val="24"/>
            <w:szCs w:val="24"/>
            <w:u w:val="none"/>
            <w:bdr w:val="none" w:sz="0" w:space="0" w:color="auto" w:frame="1"/>
          </w:rPr>
          <w:t>The Teenage Brai</w:t>
        </w:r>
      </w:hyperlink>
      <w:r w:rsidRPr="00123EFA">
        <w:rPr>
          <w:rFonts w:ascii="Times New Roman" w:hAnsi="Times New Roman" w:cs="Times New Roman"/>
          <w:sz w:val="24"/>
          <w:szCs w:val="24"/>
        </w:rPr>
        <w:t xml:space="preserve">n </w:t>
      </w:r>
    </w:p>
    <w:p w14:paraId="3AC338CB" w14:textId="77777777" w:rsidR="00123EFA" w:rsidRPr="00123EFA" w:rsidRDefault="00123EFA" w:rsidP="00123EFA">
      <w:pPr>
        <w:pStyle w:val="ListParagraph"/>
        <w:rPr>
          <w:rFonts w:ascii="Times New Roman" w:hAnsi="Times New Roman" w:cs="Times New Roman"/>
          <w:sz w:val="24"/>
          <w:szCs w:val="24"/>
        </w:rPr>
      </w:pPr>
    </w:p>
    <w:p w14:paraId="6E669544" w14:textId="77777777" w:rsidR="00EF6F9D" w:rsidRPr="00ED34A5" w:rsidRDefault="00123EFA" w:rsidP="00EF6F9D">
      <w:pPr>
        <w:pStyle w:val="ListParagraph"/>
        <w:numPr>
          <w:ilvl w:val="0"/>
          <w:numId w:val="1"/>
        </w:numPr>
        <w:rPr>
          <w:rStyle w:val="Strong"/>
          <w:rFonts w:ascii="Times New Roman" w:hAnsi="Times New Roman" w:cs="Times New Roman"/>
          <w:b w:val="0"/>
          <w:bCs w:val="0"/>
          <w:sz w:val="24"/>
          <w:szCs w:val="24"/>
        </w:rPr>
      </w:pPr>
      <w:proofErr w:type="gramStart"/>
      <w:r>
        <w:rPr>
          <w:rFonts w:ascii="Times New Roman" w:hAnsi="Times New Roman" w:cs="Times New Roman"/>
          <w:sz w:val="24"/>
          <w:szCs w:val="24"/>
          <w:shd w:val="clear" w:color="auto" w:fill="FFFFFF"/>
        </w:rPr>
        <w:t>Grey</w:t>
      </w:r>
      <w:r>
        <w:rPr>
          <w:rStyle w:val="Strong"/>
          <w:rFonts w:ascii="Times New Roman" w:hAnsi="Times New Roman" w:cs="Times New Roman"/>
          <w:b w:val="0"/>
          <w:sz w:val="24"/>
          <w:szCs w:val="24"/>
          <w:bdr w:val="none" w:sz="0" w:space="0" w:color="auto" w:frame="1"/>
        </w:rPr>
        <w:t xml:space="preserve"> </w:t>
      </w:r>
      <w:r w:rsidR="00EF6F9D" w:rsidRPr="00123EFA">
        <w:rPr>
          <w:rStyle w:val="Strong"/>
          <w:rFonts w:ascii="Times New Roman" w:hAnsi="Times New Roman" w:cs="Times New Roman"/>
          <w:b w:val="0"/>
          <w:sz w:val="24"/>
          <w:szCs w:val="24"/>
          <w:bdr w:val="none" w:sz="0" w:space="0" w:color="auto" w:frame="1"/>
        </w:rPr>
        <w:t xml:space="preserve"> matter</w:t>
      </w:r>
      <w:proofErr w:type="gramEnd"/>
      <w:r w:rsidR="00EF6F9D" w:rsidRPr="00123EFA">
        <w:rPr>
          <w:rStyle w:val="Strong"/>
          <w:rFonts w:ascii="Times New Roman" w:hAnsi="Times New Roman" w:cs="Times New Roman"/>
          <w:b w:val="0"/>
          <w:sz w:val="24"/>
          <w:szCs w:val="24"/>
          <w:bdr w:val="none" w:sz="0" w:space="0" w:color="auto" w:frame="1"/>
        </w:rPr>
        <w:t xml:space="preserve"> in the brain initially increases during early childhood and then decreases during adolescence.</w:t>
      </w:r>
    </w:p>
    <w:p w14:paraId="70794384" w14:textId="77777777" w:rsidR="00EF6F9D" w:rsidRPr="00ED34A5" w:rsidRDefault="00EF6F9D" w:rsidP="00EF6F9D">
      <w:pPr>
        <w:pStyle w:val="ListParagraph"/>
        <w:numPr>
          <w:ilvl w:val="1"/>
          <w:numId w:val="1"/>
        </w:numPr>
        <w:rPr>
          <w:rFonts w:ascii="Times New Roman" w:hAnsi="Times New Roman" w:cs="Times New Roman"/>
          <w:sz w:val="24"/>
          <w:szCs w:val="24"/>
        </w:rPr>
      </w:pPr>
      <w:r w:rsidRPr="00123EFA">
        <w:rPr>
          <w:rFonts w:ascii="Times New Roman" w:hAnsi="Times New Roman" w:cs="Times New Roman"/>
          <w:sz w:val="24"/>
          <w:szCs w:val="24"/>
          <w:shd w:val="clear" w:color="auto" w:fill="FFFFFF"/>
        </w:rPr>
        <w:t xml:space="preserve">Intelligence and skill are often attributed to this brain matter, so young kids don’t have as much as adults and therefore aren’t as smart in decision making and problem </w:t>
      </w:r>
      <w:r w:rsidR="00123EFA" w:rsidRPr="00123EFA">
        <w:rPr>
          <w:rFonts w:ascii="Times New Roman" w:hAnsi="Times New Roman" w:cs="Times New Roman"/>
          <w:sz w:val="24"/>
          <w:szCs w:val="24"/>
          <w:shd w:val="clear" w:color="auto" w:fill="FFFFFF"/>
        </w:rPr>
        <w:t>solving</w:t>
      </w:r>
    </w:p>
    <w:p w14:paraId="77201BDB" w14:textId="77777777" w:rsidR="00ED34A5" w:rsidRPr="00ED34A5" w:rsidRDefault="00ED34A5" w:rsidP="00ED34A5">
      <w:pPr>
        <w:pStyle w:val="ListParagraph"/>
        <w:numPr>
          <w:ilvl w:val="0"/>
          <w:numId w:val="1"/>
        </w:numPr>
        <w:rPr>
          <w:rFonts w:ascii="Times New Roman" w:hAnsi="Times New Roman" w:cs="Times New Roman"/>
          <w:sz w:val="24"/>
          <w:szCs w:val="24"/>
        </w:rPr>
      </w:pPr>
      <w:r w:rsidRPr="00ED34A5">
        <w:rPr>
          <w:rFonts w:ascii="Times New Roman" w:hAnsi="Times New Roman" w:cs="Times New Roman"/>
          <w:color w:val="000000"/>
          <w:sz w:val="24"/>
          <w:szCs w:val="24"/>
          <w:shd w:val="clear" w:color="auto" w:fill="FFFFFF"/>
        </w:rPr>
        <w:t>The frontal lobes, home to key components of the neural circuitry underlying “executive functions” such as planning, working memory, and impulse control, are among the last areas of the brain to mature; they may not be fully developed until halfway through the third decade of life</w:t>
      </w:r>
    </w:p>
    <w:p w14:paraId="25D998F8" w14:textId="77777777" w:rsidR="00ED34A5" w:rsidRPr="00123EFA" w:rsidRDefault="00ED34A5" w:rsidP="00123EFA">
      <w:pPr>
        <w:pStyle w:val="ListParagraph"/>
        <w:ind w:left="1440"/>
        <w:rPr>
          <w:rFonts w:ascii="Times New Roman" w:hAnsi="Times New Roman" w:cs="Times New Roman"/>
          <w:sz w:val="24"/>
          <w:szCs w:val="24"/>
        </w:rPr>
      </w:pPr>
    </w:p>
    <w:p w14:paraId="27CE380A" w14:textId="77777777" w:rsidR="00EF6F9D" w:rsidRPr="00123EFA" w:rsidRDefault="00EF6F9D" w:rsidP="00EF6F9D">
      <w:pPr>
        <w:pStyle w:val="ListParagraph"/>
        <w:numPr>
          <w:ilvl w:val="0"/>
          <w:numId w:val="1"/>
        </w:numPr>
        <w:rPr>
          <w:rFonts w:ascii="Times New Roman" w:hAnsi="Times New Roman" w:cs="Times New Roman"/>
          <w:sz w:val="24"/>
          <w:szCs w:val="24"/>
        </w:rPr>
      </w:pPr>
      <w:r w:rsidRPr="00123EFA">
        <w:rPr>
          <w:rFonts w:ascii="Times New Roman" w:hAnsi="Times New Roman" w:cs="Times New Roman"/>
          <w:sz w:val="24"/>
          <w:szCs w:val="24"/>
          <w:shd w:val="clear" w:color="auto" w:fill="FFFFFF"/>
        </w:rPr>
        <w:t xml:space="preserve">A study by Nitin </w:t>
      </w:r>
      <w:proofErr w:type="spellStart"/>
      <w:r w:rsidRPr="00123EFA">
        <w:rPr>
          <w:rFonts w:ascii="Times New Roman" w:hAnsi="Times New Roman" w:cs="Times New Roman"/>
          <w:sz w:val="24"/>
          <w:szCs w:val="24"/>
          <w:shd w:val="clear" w:color="auto" w:fill="FFFFFF"/>
        </w:rPr>
        <w:t>Gogtay</w:t>
      </w:r>
      <w:proofErr w:type="spellEnd"/>
      <w:r w:rsidRPr="00123EFA">
        <w:rPr>
          <w:rFonts w:ascii="Times New Roman" w:hAnsi="Times New Roman" w:cs="Times New Roman"/>
          <w:sz w:val="24"/>
          <w:szCs w:val="24"/>
          <w:shd w:val="clear" w:color="auto" w:fill="FFFFFF"/>
        </w:rPr>
        <w:t xml:space="preserve"> and colleagues from the </w:t>
      </w:r>
      <w:hyperlink r:id="rId9" w:tgtFrame="_blank" w:history="1">
        <w:r w:rsidRPr="00123EFA">
          <w:rPr>
            <w:rStyle w:val="Hyperlink"/>
            <w:rFonts w:ascii="Times New Roman" w:hAnsi="Times New Roman" w:cs="Times New Roman"/>
            <w:color w:val="auto"/>
            <w:sz w:val="24"/>
            <w:szCs w:val="24"/>
            <w:u w:val="none"/>
            <w:bdr w:val="none" w:sz="0" w:space="0" w:color="auto" w:frame="1"/>
          </w:rPr>
          <w:t>National Institute of Mental Health</w:t>
        </w:r>
      </w:hyperlink>
      <w:r w:rsidRPr="00123EFA">
        <w:rPr>
          <w:rFonts w:ascii="Times New Roman" w:hAnsi="Times New Roman" w:cs="Times New Roman"/>
          <w:sz w:val="24"/>
          <w:szCs w:val="24"/>
          <w:shd w:val="clear" w:color="auto" w:fill="FFFFFF"/>
        </w:rPr>
        <w:t>, monitored children through MRI studies every 2 years from the ages of 4 to 21 years old measuring the physical change in brain tissue as a child gets older</w:t>
      </w:r>
    </w:p>
    <w:p w14:paraId="2D489839" w14:textId="77777777" w:rsidR="00123EFA" w:rsidRPr="00123EFA" w:rsidRDefault="00EF6F9D" w:rsidP="00EF6F9D">
      <w:pPr>
        <w:pStyle w:val="ListParagraph"/>
        <w:numPr>
          <w:ilvl w:val="1"/>
          <w:numId w:val="1"/>
        </w:numPr>
        <w:rPr>
          <w:rStyle w:val="Strong"/>
          <w:rFonts w:ascii="Times New Roman" w:hAnsi="Times New Roman" w:cs="Times New Roman"/>
          <w:b w:val="0"/>
          <w:bCs w:val="0"/>
          <w:sz w:val="24"/>
          <w:szCs w:val="24"/>
        </w:rPr>
      </w:pPr>
      <w:r w:rsidRPr="00123EFA">
        <w:rPr>
          <w:rFonts w:ascii="Times New Roman" w:hAnsi="Times New Roman" w:cs="Times New Roman"/>
          <w:sz w:val="24"/>
          <w:szCs w:val="24"/>
          <w:shd w:val="clear" w:color="auto" w:fill="FFFFFF"/>
        </w:rPr>
        <w:t xml:space="preserve">This is important as these are the areas which are in control of our emotions, impulses, high-level reasoning and decision-making and </w:t>
      </w:r>
      <w:r w:rsidRPr="00123EFA">
        <w:rPr>
          <w:rStyle w:val="Strong"/>
          <w:rFonts w:ascii="Times New Roman" w:hAnsi="Times New Roman" w:cs="Times New Roman"/>
          <w:b w:val="0"/>
          <w:sz w:val="24"/>
          <w:szCs w:val="24"/>
          <w:bdr w:val="none" w:sz="0" w:space="0" w:color="auto" w:frame="1"/>
        </w:rPr>
        <w:t xml:space="preserve">notably are the </w:t>
      </w:r>
      <w:proofErr w:type="spellStart"/>
      <w:r w:rsidRPr="00123EFA">
        <w:rPr>
          <w:rStyle w:val="Strong"/>
          <w:rFonts w:ascii="Times New Roman" w:hAnsi="Times New Roman" w:cs="Times New Roman"/>
          <w:b w:val="0"/>
          <w:sz w:val="24"/>
          <w:szCs w:val="24"/>
          <w:bdr w:val="none" w:sz="0" w:space="0" w:color="auto" w:frame="1"/>
        </w:rPr>
        <w:t>areas</w:t>
      </w:r>
      <w:proofErr w:type="spellEnd"/>
      <w:r w:rsidRPr="00123EFA">
        <w:rPr>
          <w:rStyle w:val="Strong"/>
          <w:rFonts w:ascii="Times New Roman" w:hAnsi="Times New Roman" w:cs="Times New Roman"/>
          <w:b w:val="0"/>
          <w:sz w:val="24"/>
          <w:szCs w:val="24"/>
          <w:bdr w:val="none" w:sz="0" w:space="0" w:color="auto" w:frame="1"/>
        </w:rPr>
        <w:t xml:space="preserve"> most often associated with criminal behavior.</w:t>
      </w:r>
    </w:p>
    <w:p w14:paraId="55048C36" w14:textId="77777777" w:rsidR="00EF6F9D" w:rsidRPr="00123EFA" w:rsidRDefault="00EF6F9D" w:rsidP="00123EFA">
      <w:pPr>
        <w:pStyle w:val="ListParagraph"/>
        <w:ind w:left="1440"/>
        <w:rPr>
          <w:rFonts w:ascii="Times New Roman" w:hAnsi="Times New Roman" w:cs="Times New Roman"/>
          <w:sz w:val="24"/>
          <w:szCs w:val="24"/>
        </w:rPr>
      </w:pPr>
      <w:r w:rsidRPr="00123EFA">
        <w:rPr>
          <w:rFonts w:ascii="Times New Roman" w:hAnsi="Times New Roman" w:cs="Times New Roman"/>
          <w:sz w:val="24"/>
          <w:szCs w:val="24"/>
          <w:shd w:val="clear" w:color="auto" w:fill="FFFFFF"/>
        </w:rPr>
        <w:t xml:space="preserve">  </w:t>
      </w:r>
    </w:p>
    <w:p w14:paraId="2A83D4BA" w14:textId="77777777" w:rsidR="006359F1" w:rsidRPr="00123EFA" w:rsidRDefault="00EF6F9D" w:rsidP="00EF6F9D">
      <w:pPr>
        <w:pStyle w:val="ListParagraph"/>
        <w:numPr>
          <w:ilvl w:val="0"/>
          <w:numId w:val="1"/>
        </w:numPr>
        <w:rPr>
          <w:rFonts w:ascii="Times New Roman" w:hAnsi="Times New Roman" w:cs="Times New Roman"/>
          <w:sz w:val="24"/>
          <w:szCs w:val="24"/>
        </w:rPr>
      </w:pPr>
      <w:r w:rsidRPr="00123EFA">
        <w:rPr>
          <w:rFonts w:ascii="Times New Roman" w:hAnsi="Times New Roman" w:cs="Times New Roman"/>
          <w:sz w:val="24"/>
          <w:szCs w:val="24"/>
          <w:shd w:val="clear" w:color="auto" w:fill="FFFFFF"/>
        </w:rPr>
        <w:t xml:space="preserve">The frontal lobe </w:t>
      </w:r>
      <w:r w:rsidR="00123EFA" w:rsidRPr="00123EFA">
        <w:rPr>
          <w:rFonts w:ascii="Times New Roman" w:hAnsi="Times New Roman" w:cs="Times New Roman"/>
          <w:sz w:val="24"/>
          <w:szCs w:val="24"/>
          <w:shd w:val="clear" w:color="auto" w:fill="FFFFFF"/>
        </w:rPr>
        <w:t>controls the</w:t>
      </w:r>
      <w:r w:rsidRPr="00123EFA">
        <w:rPr>
          <w:rFonts w:ascii="Times New Roman" w:hAnsi="Times New Roman" w:cs="Times New Roman"/>
          <w:sz w:val="24"/>
          <w:szCs w:val="24"/>
          <w:shd w:val="clear" w:color="auto" w:fill="FFFFFF"/>
        </w:rPr>
        <w:t xml:space="preserve"> organization center where information from other areas of the brain is monitored </w:t>
      </w:r>
    </w:p>
    <w:p w14:paraId="1E84A6A2" w14:textId="77777777" w:rsidR="00EF6F9D" w:rsidRPr="00123EFA" w:rsidRDefault="00EF6F9D" w:rsidP="006359F1">
      <w:pPr>
        <w:pStyle w:val="ListParagraph"/>
        <w:numPr>
          <w:ilvl w:val="1"/>
          <w:numId w:val="1"/>
        </w:numPr>
        <w:rPr>
          <w:rFonts w:ascii="Times New Roman" w:hAnsi="Times New Roman" w:cs="Times New Roman"/>
          <w:sz w:val="24"/>
          <w:szCs w:val="24"/>
        </w:rPr>
      </w:pPr>
      <w:r w:rsidRPr="00123EFA">
        <w:rPr>
          <w:rFonts w:ascii="Times New Roman" w:hAnsi="Times New Roman" w:cs="Times New Roman"/>
          <w:sz w:val="24"/>
          <w:szCs w:val="24"/>
          <w:shd w:val="clear" w:color="auto" w:fill="FFFFFF"/>
        </w:rPr>
        <w:t xml:space="preserve">As children develop through adolescence this area reorganizes how it deals with information coming from other parts of the brain, becoming better at putting the brakes on raw emotional responses </w:t>
      </w:r>
      <w:r w:rsidR="006359F1" w:rsidRPr="00123EFA">
        <w:rPr>
          <w:rFonts w:ascii="Times New Roman" w:hAnsi="Times New Roman" w:cs="Times New Roman"/>
          <w:sz w:val="24"/>
          <w:szCs w:val="24"/>
          <w:shd w:val="clear" w:color="auto" w:fill="FFFFFF"/>
        </w:rPr>
        <w:t>that can make the child do criminal things</w:t>
      </w:r>
    </w:p>
    <w:p w14:paraId="61F95E21" w14:textId="77777777" w:rsidR="00123EFA" w:rsidRPr="00123EFA" w:rsidRDefault="00123EFA" w:rsidP="00123EFA">
      <w:pPr>
        <w:pStyle w:val="ListParagraph"/>
        <w:ind w:left="1440"/>
        <w:rPr>
          <w:rFonts w:ascii="Times New Roman" w:hAnsi="Times New Roman" w:cs="Times New Roman"/>
          <w:sz w:val="24"/>
          <w:szCs w:val="24"/>
        </w:rPr>
      </w:pPr>
    </w:p>
    <w:p w14:paraId="369D0A8E" w14:textId="77777777" w:rsidR="006359F1" w:rsidRPr="00123EFA" w:rsidRDefault="006359F1" w:rsidP="006359F1">
      <w:pPr>
        <w:pStyle w:val="ListParagraph"/>
        <w:numPr>
          <w:ilvl w:val="0"/>
          <w:numId w:val="1"/>
        </w:numPr>
        <w:rPr>
          <w:rFonts w:ascii="Times New Roman" w:hAnsi="Times New Roman" w:cs="Times New Roman"/>
          <w:sz w:val="24"/>
          <w:szCs w:val="24"/>
        </w:rPr>
      </w:pPr>
      <w:r w:rsidRPr="00123EFA">
        <w:rPr>
          <w:rStyle w:val="Strong"/>
          <w:rFonts w:ascii="Times New Roman" w:hAnsi="Times New Roman" w:cs="Times New Roman"/>
          <w:b w:val="0"/>
          <w:sz w:val="24"/>
          <w:szCs w:val="24"/>
          <w:bdr w:val="none" w:sz="0" w:space="0" w:color="auto" w:frame="1"/>
        </w:rPr>
        <w:t>The limbic system</w:t>
      </w:r>
      <w:r w:rsidRPr="00123EFA">
        <w:rPr>
          <w:rFonts w:ascii="Times New Roman" w:hAnsi="Times New Roman" w:cs="Times New Roman"/>
          <w:sz w:val="24"/>
          <w:szCs w:val="24"/>
          <w:shd w:val="clear" w:color="auto" w:fill="FFFFFF"/>
        </w:rPr>
        <w:t> is another area of the brain heavily involved in emotional behavior</w:t>
      </w:r>
    </w:p>
    <w:p w14:paraId="41AAB903" w14:textId="77777777" w:rsidR="006359F1" w:rsidRPr="00123EFA" w:rsidRDefault="006359F1" w:rsidP="006359F1">
      <w:pPr>
        <w:pStyle w:val="ListParagraph"/>
        <w:numPr>
          <w:ilvl w:val="1"/>
          <w:numId w:val="1"/>
        </w:numPr>
        <w:rPr>
          <w:rStyle w:val="Strong"/>
          <w:rFonts w:ascii="Times New Roman" w:hAnsi="Times New Roman" w:cs="Times New Roman"/>
          <w:b w:val="0"/>
          <w:bCs w:val="0"/>
          <w:sz w:val="24"/>
          <w:szCs w:val="24"/>
        </w:rPr>
      </w:pPr>
      <w:r w:rsidRPr="00123EFA">
        <w:rPr>
          <w:rStyle w:val="Strong"/>
          <w:rFonts w:ascii="Times New Roman" w:hAnsi="Times New Roman" w:cs="Times New Roman"/>
          <w:b w:val="0"/>
          <w:sz w:val="24"/>
          <w:szCs w:val="24"/>
          <w:bdr w:val="none" w:sz="0" w:space="0" w:color="auto" w:frame="1"/>
        </w:rPr>
        <w:t>It helps to control appropriate behaviors and in the teenage brain this is not fully developed.</w:t>
      </w:r>
    </w:p>
    <w:p w14:paraId="4D88703F" w14:textId="77777777" w:rsidR="00123EFA" w:rsidRPr="00123EFA" w:rsidRDefault="00123EFA" w:rsidP="00123EFA">
      <w:pPr>
        <w:pStyle w:val="ListParagraph"/>
        <w:ind w:left="1440"/>
        <w:rPr>
          <w:rStyle w:val="Strong"/>
          <w:rFonts w:ascii="Times New Roman" w:hAnsi="Times New Roman" w:cs="Times New Roman"/>
          <w:b w:val="0"/>
          <w:bCs w:val="0"/>
          <w:sz w:val="24"/>
          <w:szCs w:val="24"/>
        </w:rPr>
      </w:pPr>
    </w:p>
    <w:p w14:paraId="0646F7A8" w14:textId="77777777" w:rsidR="006359F1" w:rsidRPr="00123EFA" w:rsidRDefault="006359F1" w:rsidP="006359F1">
      <w:pPr>
        <w:pStyle w:val="ListParagraph"/>
        <w:numPr>
          <w:ilvl w:val="0"/>
          <w:numId w:val="1"/>
        </w:numPr>
        <w:rPr>
          <w:rStyle w:val="Strong"/>
          <w:rFonts w:ascii="Times New Roman" w:hAnsi="Times New Roman" w:cs="Times New Roman"/>
          <w:b w:val="0"/>
          <w:bCs w:val="0"/>
          <w:sz w:val="24"/>
          <w:szCs w:val="24"/>
        </w:rPr>
      </w:pPr>
      <w:r w:rsidRPr="00123EFA">
        <w:rPr>
          <w:rStyle w:val="Strong"/>
          <w:rFonts w:ascii="Times New Roman" w:hAnsi="Times New Roman" w:cs="Times New Roman"/>
          <w:b w:val="0"/>
          <w:sz w:val="24"/>
          <w:szCs w:val="24"/>
          <w:bdr w:val="none" w:sz="0" w:space="0" w:color="auto" w:frame="1"/>
        </w:rPr>
        <w:t>Brain science is reforming the juvenile justice policy and practice</w:t>
      </w:r>
    </w:p>
    <w:p w14:paraId="6B97A88B" w14:textId="77777777" w:rsidR="006359F1" w:rsidRPr="00123EFA" w:rsidRDefault="006359F1" w:rsidP="006359F1">
      <w:pPr>
        <w:pStyle w:val="ListParagraph"/>
        <w:numPr>
          <w:ilvl w:val="1"/>
          <w:numId w:val="1"/>
        </w:numPr>
        <w:rPr>
          <w:rFonts w:ascii="Times New Roman" w:hAnsi="Times New Roman" w:cs="Times New Roman"/>
          <w:sz w:val="24"/>
          <w:szCs w:val="24"/>
        </w:rPr>
      </w:pPr>
      <w:r w:rsidRPr="00123EFA">
        <w:rPr>
          <w:rFonts w:ascii="Times New Roman" w:hAnsi="Times New Roman" w:cs="Times New Roman"/>
          <w:sz w:val="24"/>
          <w:szCs w:val="24"/>
          <w:shd w:val="clear" w:color="auto" w:fill="FFFFFF"/>
        </w:rPr>
        <w:t>They have abolished the death penalty for crimes committed during adolescence, found mandatory life-without-parole sentences for murder in violation of the 8</w:t>
      </w:r>
      <w:r w:rsidRPr="00123EFA">
        <w:rPr>
          <w:rFonts w:ascii="Times New Roman" w:hAnsi="Times New Roman" w:cs="Times New Roman"/>
          <w:sz w:val="24"/>
          <w:szCs w:val="24"/>
          <w:vertAlign w:val="superscript"/>
        </w:rPr>
        <w:t>th</w:t>
      </w:r>
      <w:r w:rsidRPr="00123EFA">
        <w:rPr>
          <w:rFonts w:ascii="Times New Roman" w:hAnsi="Times New Roman" w:cs="Times New Roman"/>
          <w:sz w:val="24"/>
          <w:szCs w:val="24"/>
          <w:shd w:val="clear" w:color="auto" w:fill="FFFFFF"/>
        </w:rPr>
        <w:t xml:space="preserve"> Amendment</w:t>
      </w:r>
    </w:p>
    <w:p w14:paraId="3429C566" w14:textId="77777777" w:rsidR="006359F1" w:rsidRPr="00123EFA" w:rsidRDefault="006359F1" w:rsidP="006359F1">
      <w:pPr>
        <w:pStyle w:val="ListParagraph"/>
        <w:numPr>
          <w:ilvl w:val="1"/>
          <w:numId w:val="1"/>
        </w:numPr>
        <w:rPr>
          <w:rFonts w:ascii="Times New Roman" w:hAnsi="Times New Roman" w:cs="Times New Roman"/>
          <w:sz w:val="24"/>
          <w:szCs w:val="24"/>
        </w:rPr>
      </w:pPr>
      <w:r w:rsidRPr="00123EFA">
        <w:rPr>
          <w:rFonts w:ascii="Times New Roman" w:hAnsi="Times New Roman" w:cs="Times New Roman"/>
          <w:sz w:val="24"/>
          <w:szCs w:val="24"/>
          <w:shd w:val="clear" w:color="auto" w:fill="FFFFFF"/>
        </w:rPr>
        <w:t>Scientists know that the adolescent brain is still developing, that it is highly subject to reward- and peer-influence, and that its rate of development varies widely across the population.</w:t>
      </w:r>
    </w:p>
    <w:p w14:paraId="418698EB" w14:textId="77777777" w:rsidR="00123EFA" w:rsidRPr="00123EFA" w:rsidRDefault="00123EFA" w:rsidP="006359F1">
      <w:pPr>
        <w:pStyle w:val="ListParagraph"/>
        <w:numPr>
          <w:ilvl w:val="1"/>
          <w:numId w:val="1"/>
        </w:numPr>
        <w:rPr>
          <w:rFonts w:ascii="Times New Roman" w:hAnsi="Times New Roman" w:cs="Times New Roman"/>
          <w:sz w:val="24"/>
          <w:szCs w:val="24"/>
        </w:rPr>
      </w:pPr>
    </w:p>
    <w:p w14:paraId="63A5586B" w14:textId="77777777" w:rsidR="00123EFA" w:rsidRPr="00ED34A5" w:rsidRDefault="00123EFA" w:rsidP="00123EFA">
      <w:pPr>
        <w:pStyle w:val="ListParagraph"/>
        <w:numPr>
          <w:ilvl w:val="0"/>
          <w:numId w:val="1"/>
        </w:numPr>
        <w:rPr>
          <w:rFonts w:ascii="Times New Roman" w:hAnsi="Times New Roman" w:cs="Times New Roman"/>
          <w:sz w:val="24"/>
          <w:szCs w:val="24"/>
        </w:rPr>
      </w:pPr>
      <w:r w:rsidRPr="00ED34A5">
        <w:rPr>
          <w:rFonts w:ascii="Times New Roman" w:hAnsi="Times New Roman" w:cs="Times New Roman"/>
          <w:sz w:val="24"/>
          <w:szCs w:val="24"/>
          <w:shd w:val="clear" w:color="auto" w:fill="FFFFFF"/>
        </w:rPr>
        <w:lastRenderedPageBreak/>
        <w:t xml:space="preserve">How can the law reflect what we know about the brain in young </w:t>
      </w:r>
      <w:proofErr w:type="gramStart"/>
      <w:r w:rsidRPr="00ED34A5">
        <w:rPr>
          <w:rFonts w:ascii="Times New Roman" w:hAnsi="Times New Roman" w:cs="Times New Roman"/>
          <w:sz w:val="24"/>
          <w:szCs w:val="24"/>
          <w:shd w:val="clear" w:color="auto" w:fill="FFFFFF"/>
        </w:rPr>
        <w:t>people</w:t>
      </w:r>
      <w:r w:rsidR="00ED34A5" w:rsidRPr="00ED34A5">
        <w:rPr>
          <w:rFonts w:ascii="Times New Roman" w:hAnsi="Times New Roman" w:cs="Times New Roman"/>
          <w:sz w:val="24"/>
          <w:szCs w:val="24"/>
          <w:shd w:val="clear" w:color="auto" w:fill="FFFFFF"/>
        </w:rPr>
        <w:t>.</w:t>
      </w:r>
      <w:proofErr w:type="gramEnd"/>
      <w:r w:rsidR="00ED34A5" w:rsidRPr="00ED34A5">
        <w:rPr>
          <w:rFonts w:ascii="Times New Roman" w:hAnsi="Times New Roman" w:cs="Times New Roman"/>
          <w:color w:val="000000"/>
          <w:sz w:val="24"/>
          <w:szCs w:val="24"/>
          <w:shd w:val="clear" w:color="auto" w:fill="FFFFFF"/>
        </w:rPr>
        <w:t xml:space="preserve"> adolescent brain development research is already shaping public policy debates about when individuals should be considered mature for policy purposes</w:t>
      </w:r>
    </w:p>
    <w:p w14:paraId="593DF409" w14:textId="77777777" w:rsidR="00123EFA" w:rsidRPr="00ED34A5" w:rsidRDefault="00123EFA" w:rsidP="00123EFA">
      <w:pPr>
        <w:pStyle w:val="ListParagraph"/>
        <w:numPr>
          <w:ilvl w:val="1"/>
          <w:numId w:val="1"/>
        </w:numPr>
        <w:rPr>
          <w:rFonts w:ascii="Times New Roman" w:hAnsi="Times New Roman" w:cs="Times New Roman"/>
          <w:sz w:val="24"/>
          <w:szCs w:val="24"/>
        </w:rPr>
      </w:pPr>
      <w:r w:rsidRPr="00ED34A5">
        <w:rPr>
          <w:rFonts w:ascii="Times New Roman" w:hAnsi="Times New Roman" w:cs="Times New Roman"/>
          <w:sz w:val="24"/>
          <w:szCs w:val="24"/>
          <w:shd w:val="clear" w:color="auto" w:fill="FFFFFF"/>
        </w:rPr>
        <w:t>Scientists and clinicians interested in the practical application of neuroscience have created a substantive body of work that should inform juvenile justice policy.</w:t>
      </w:r>
      <w:r w:rsidR="00ED34A5" w:rsidRPr="00ED34A5">
        <w:rPr>
          <w:rFonts w:ascii="Times New Roman" w:hAnsi="Times New Roman" w:cs="Times New Roman"/>
          <w:sz w:val="24"/>
          <w:szCs w:val="24"/>
          <w:shd w:val="clear" w:color="auto" w:fill="FFFFFF"/>
        </w:rPr>
        <w:t xml:space="preserve"> </w:t>
      </w:r>
      <w:r w:rsidR="00ED34A5" w:rsidRPr="00ED34A5">
        <w:rPr>
          <w:rFonts w:ascii="Times New Roman" w:hAnsi="Times New Roman" w:cs="Times New Roman"/>
          <w:color w:val="000000"/>
          <w:sz w:val="24"/>
          <w:szCs w:val="24"/>
          <w:shd w:val="clear" w:color="auto" w:fill="FFFFFF"/>
        </w:rPr>
        <w:t>Despite the lack of empirical evidence, there has been increasing pressure to bring adolescent brain research to bear on adolescent health-and-welfare policy</w:t>
      </w:r>
    </w:p>
    <w:p w14:paraId="38C7DE14" w14:textId="77777777" w:rsidR="00ED34A5" w:rsidRPr="00ED34A5" w:rsidRDefault="00ED34A5" w:rsidP="00123EFA">
      <w:pPr>
        <w:pStyle w:val="ListParagraph"/>
        <w:numPr>
          <w:ilvl w:val="1"/>
          <w:numId w:val="1"/>
        </w:numPr>
        <w:rPr>
          <w:rFonts w:ascii="Times New Roman" w:hAnsi="Times New Roman" w:cs="Times New Roman"/>
          <w:sz w:val="24"/>
          <w:szCs w:val="24"/>
        </w:rPr>
      </w:pPr>
    </w:p>
    <w:p w14:paraId="669F72D0" w14:textId="77777777" w:rsidR="00123EFA" w:rsidRPr="00ED34A5" w:rsidRDefault="00123EFA" w:rsidP="00123EFA">
      <w:pPr>
        <w:pStyle w:val="ListParagraph"/>
        <w:numPr>
          <w:ilvl w:val="1"/>
          <w:numId w:val="1"/>
        </w:numPr>
        <w:rPr>
          <w:rFonts w:ascii="Times New Roman" w:hAnsi="Times New Roman" w:cs="Times New Roman"/>
          <w:sz w:val="24"/>
          <w:szCs w:val="24"/>
        </w:rPr>
      </w:pPr>
      <w:r w:rsidRPr="00ED34A5">
        <w:rPr>
          <w:rFonts w:ascii="Times New Roman" w:hAnsi="Times New Roman" w:cs="Times New Roman"/>
          <w:sz w:val="24"/>
          <w:szCs w:val="24"/>
          <w:shd w:val="clear" w:color="auto" w:fill="FFFFFF"/>
        </w:rPr>
        <w:t>Some foundations making changes</w:t>
      </w:r>
    </w:p>
    <w:p w14:paraId="0E0495B1" w14:textId="77777777" w:rsidR="00123EFA" w:rsidRPr="00123EFA" w:rsidRDefault="00EF5ED8" w:rsidP="00123EFA">
      <w:pPr>
        <w:pStyle w:val="ListParagraph"/>
        <w:numPr>
          <w:ilvl w:val="2"/>
          <w:numId w:val="1"/>
        </w:numPr>
        <w:rPr>
          <w:rFonts w:ascii="Times New Roman" w:hAnsi="Times New Roman" w:cs="Times New Roman"/>
          <w:sz w:val="24"/>
          <w:szCs w:val="24"/>
        </w:rPr>
      </w:pPr>
      <w:hyperlink r:id="rId10" w:history="1">
        <w:r w:rsidR="00123EFA" w:rsidRPr="00123EFA">
          <w:rPr>
            <w:rStyle w:val="Hyperlink"/>
            <w:rFonts w:ascii="Times New Roman" w:hAnsi="Times New Roman" w:cs="Times New Roman"/>
            <w:bCs/>
            <w:color w:val="auto"/>
            <w:sz w:val="24"/>
            <w:szCs w:val="24"/>
            <w:u w:val="none"/>
          </w:rPr>
          <w:t>The MacArthur Foundation Research Network on Adolescent Development and Juvenile Justice</w:t>
        </w:r>
      </w:hyperlink>
      <w:r w:rsidR="00123EFA" w:rsidRPr="00123EFA">
        <w:rPr>
          <w:rFonts w:ascii="Times New Roman" w:hAnsi="Times New Roman" w:cs="Times New Roman"/>
          <w:sz w:val="24"/>
          <w:szCs w:val="24"/>
          <w:shd w:val="clear" w:color="auto" w:fill="FFFFFF"/>
        </w:rPr>
        <w:t xml:space="preserve"> established and expanded the knowledge base on adolescents and crime,</w:t>
      </w:r>
    </w:p>
    <w:p w14:paraId="60EF7201" w14:textId="77777777" w:rsidR="00123EFA" w:rsidRPr="00123EFA" w:rsidRDefault="00123EFA" w:rsidP="00123EFA">
      <w:pPr>
        <w:pStyle w:val="ListParagraph"/>
        <w:ind w:left="2160"/>
        <w:rPr>
          <w:rFonts w:ascii="Times New Roman" w:hAnsi="Times New Roman" w:cs="Times New Roman"/>
          <w:sz w:val="24"/>
          <w:szCs w:val="24"/>
        </w:rPr>
      </w:pPr>
    </w:p>
    <w:p w14:paraId="5CF56DDF" w14:textId="77777777" w:rsidR="00123EFA" w:rsidRPr="00123EFA" w:rsidRDefault="00EF5ED8" w:rsidP="00123EFA">
      <w:pPr>
        <w:pStyle w:val="ListParagraph"/>
        <w:numPr>
          <w:ilvl w:val="2"/>
          <w:numId w:val="1"/>
        </w:numPr>
        <w:rPr>
          <w:rFonts w:ascii="Times New Roman" w:hAnsi="Times New Roman" w:cs="Times New Roman"/>
          <w:sz w:val="24"/>
          <w:szCs w:val="24"/>
        </w:rPr>
      </w:pPr>
      <w:hyperlink r:id="rId11" w:history="1">
        <w:r w:rsidR="00123EFA" w:rsidRPr="00123EFA">
          <w:rPr>
            <w:rStyle w:val="Hyperlink"/>
            <w:rFonts w:ascii="Times New Roman" w:hAnsi="Times New Roman" w:cs="Times New Roman"/>
            <w:bCs/>
            <w:color w:val="auto"/>
            <w:sz w:val="24"/>
            <w:szCs w:val="24"/>
            <w:u w:val="none"/>
          </w:rPr>
          <w:t>National Conference of State Legislatures</w:t>
        </w:r>
      </w:hyperlink>
      <w:r w:rsidR="00123EFA" w:rsidRPr="00123EFA">
        <w:rPr>
          <w:rFonts w:ascii="Times New Roman" w:hAnsi="Times New Roman" w:cs="Times New Roman"/>
          <w:sz w:val="24"/>
          <w:szCs w:val="24"/>
          <w:shd w:val="clear" w:color="auto" w:fill="FFFFFF"/>
        </w:rPr>
        <w:t> have summarized research for application to law, such as “bright line” age limits. Nonprofit groups such as the </w:t>
      </w:r>
      <w:hyperlink r:id="rId12" w:history="1">
        <w:r w:rsidR="00123EFA" w:rsidRPr="00123EFA">
          <w:rPr>
            <w:rStyle w:val="Hyperlink"/>
            <w:rFonts w:ascii="Times New Roman" w:hAnsi="Times New Roman" w:cs="Times New Roman"/>
            <w:bCs/>
            <w:color w:val="auto"/>
            <w:sz w:val="24"/>
            <w:szCs w:val="24"/>
            <w:u w:val="none"/>
          </w:rPr>
          <w:t>Juvenile Law Center</w:t>
        </w:r>
      </w:hyperlink>
      <w:r w:rsidR="00123EFA" w:rsidRPr="00123EFA">
        <w:rPr>
          <w:rFonts w:ascii="Times New Roman" w:hAnsi="Times New Roman" w:cs="Times New Roman"/>
          <w:sz w:val="24"/>
          <w:szCs w:val="24"/>
          <w:shd w:val="clear" w:color="auto" w:fill="FFFFFF"/>
        </w:rPr>
        <w:t> use brain science research to produce recommendations for the improvement of the juvenile justice system. </w:t>
      </w:r>
    </w:p>
    <w:p w14:paraId="4E84F83A" w14:textId="77777777" w:rsidR="00123EFA" w:rsidRPr="00123EFA" w:rsidRDefault="00123EFA" w:rsidP="00123EFA">
      <w:pPr>
        <w:pStyle w:val="ListParagraph"/>
        <w:rPr>
          <w:rFonts w:ascii="Times New Roman" w:hAnsi="Times New Roman" w:cs="Times New Roman"/>
          <w:sz w:val="24"/>
          <w:szCs w:val="24"/>
        </w:rPr>
      </w:pPr>
    </w:p>
    <w:p w14:paraId="5E339858" w14:textId="77777777" w:rsidR="00123EFA" w:rsidRPr="00123EFA" w:rsidRDefault="00123EFA" w:rsidP="00123EFA">
      <w:pPr>
        <w:pStyle w:val="ListParagraph"/>
        <w:ind w:left="2160"/>
        <w:rPr>
          <w:rFonts w:ascii="Times New Roman" w:hAnsi="Times New Roman" w:cs="Times New Roman"/>
          <w:sz w:val="24"/>
          <w:szCs w:val="24"/>
        </w:rPr>
      </w:pPr>
    </w:p>
    <w:p w14:paraId="7C68488C" w14:textId="77777777" w:rsidR="00123EFA" w:rsidRPr="00123EFA" w:rsidRDefault="00EF5ED8" w:rsidP="00123EFA">
      <w:pPr>
        <w:pStyle w:val="ListParagraph"/>
        <w:numPr>
          <w:ilvl w:val="2"/>
          <w:numId w:val="1"/>
        </w:numPr>
        <w:rPr>
          <w:rFonts w:ascii="Times New Roman" w:hAnsi="Times New Roman" w:cs="Times New Roman"/>
          <w:sz w:val="24"/>
          <w:szCs w:val="24"/>
        </w:rPr>
      </w:pPr>
      <w:hyperlink r:id="rId13" w:history="1">
        <w:r w:rsidR="00123EFA" w:rsidRPr="00123EFA">
          <w:rPr>
            <w:rStyle w:val="Hyperlink"/>
            <w:rFonts w:ascii="Times New Roman" w:hAnsi="Times New Roman" w:cs="Times New Roman"/>
            <w:bCs/>
            <w:color w:val="auto"/>
            <w:sz w:val="24"/>
            <w:szCs w:val="24"/>
            <w:u w:val="none"/>
          </w:rPr>
          <w:t>Models for Change</w:t>
        </w:r>
      </w:hyperlink>
      <w:r w:rsidR="00123EFA" w:rsidRPr="00123EFA">
        <w:rPr>
          <w:rFonts w:ascii="Times New Roman" w:hAnsi="Times New Roman" w:cs="Times New Roman"/>
          <w:sz w:val="24"/>
          <w:szCs w:val="24"/>
          <w:shd w:val="clear" w:color="auto" w:fill="FFFFFF"/>
        </w:rPr>
        <w:t>, a multi-state initiative relying on a network of court officials, legal advocates, and researchers, produces research-based tools and techniques to make juvenile justice systems more fair, effective, rational, and developmentally appropriate.</w:t>
      </w:r>
    </w:p>
    <w:p w14:paraId="47B4283B" w14:textId="77777777" w:rsidR="00123EFA" w:rsidRPr="00123EFA" w:rsidRDefault="00123EFA" w:rsidP="00123EFA">
      <w:pPr>
        <w:pStyle w:val="ListParagraph"/>
        <w:ind w:left="2160"/>
        <w:rPr>
          <w:rFonts w:ascii="Times New Roman" w:hAnsi="Times New Roman" w:cs="Times New Roman"/>
          <w:sz w:val="24"/>
          <w:szCs w:val="24"/>
        </w:rPr>
      </w:pPr>
    </w:p>
    <w:p w14:paraId="6578458F" w14:textId="77777777" w:rsidR="00123EFA" w:rsidRPr="00123EFA" w:rsidRDefault="00123EFA" w:rsidP="00123EFA">
      <w:pPr>
        <w:pStyle w:val="ListParagraph"/>
        <w:numPr>
          <w:ilvl w:val="2"/>
          <w:numId w:val="1"/>
        </w:numPr>
        <w:rPr>
          <w:rFonts w:ascii="Times New Roman" w:hAnsi="Times New Roman" w:cs="Times New Roman"/>
          <w:sz w:val="24"/>
          <w:szCs w:val="24"/>
        </w:rPr>
      </w:pPr>
      <w:r w:rsidRPr="00123EFA">
        <w:rPr>
          <w:rFonts w:ascii="Times New Roman" w:hAnsi="Times New Roman" w:cs="Times New Roman"/>
          <w:sz w:val="24"/>
          <w:szCs w:val="24"/>
        </w:rPr>
        <w:t>A</w:t>
      </w:r>
      <w:hyperlink r:id="rId14" w:history="1">
        <w:r w:rsidRPr="00123EFA">
          <w:rPr>
            <w:rStyle w:val="Hyperlink"/>
            <w:rFonts w:ascii="Times New Roman" w:hAnsi="Times New Roman" w:cs="Times New Roman"/>
            <w:bCs/>
            <w:color w:val="auto"/>
            <w:sz w:val="24"/>
            <w:szCs w:val="24"/>
            <w:u w:val="none"/>
          </w:rPr>
          <w:t>merican Association for the Advancement of Science</w:t>
        </w:r>
      </w:hyperlink>
      <w:r w:rsidRPr="00123EFA">
        <w:rPr>
          <w:rFonts w:ascii="Times New Roman" w:hAnsi="Times New Roman" w:cs="Times New Roman"/>
          <w:sz w:val="24"/>
          <w:szCs w:val="24"/>
          <w:shd w:val="clear" w:color="auto" w:fill="FFFFFF"/>
        </w:rPr>
        <w:t>, are examining juvenile justice through their existing brain science lens</w:t>
      </w:r>
    </w:p>
    <w:p w14:paraId="52116EE4" w14:textId="77777777" w:rsidR="00123EFA" w:rsidRPr="00123EFA" w:rsidRDefault="00123EFA" w:rsidP="00123EFA">
      <w:pPr>
        <w:pStyle w:val="ListParagraph"/>
        <w:rPr>
          <w:rFonts w:ascii="Times New Roman" w:hAnsi="Times New Roman" w:cs="Times New Roman"/>
          <w:sz w:val="24"/>
          <w:szCs w:val="24"/>
        </w:rPr>
      </w:pPr>
    </w:p>
    <w:p w14:paraId="01D808E8" w14:textId="77777777" w:rsidR="00123EFA" w:rsidRPr="00123EFA" w:rsidRDefault="00123EFA" w:rsidP="00123EFA">
      <w:pPr>
        <w:pStyle w:val="ListParagraph"/>
        <w:ind w:left="2160"/>
        <w:rPr>
          <w:rFonts w:ascii="Times New Roman" w:hAnsi="Times New Roman" w:cs="Times New Roman"/>
          <w:sz w:val="24"/>
          <w:szCs w:val="24"/>
        </w:rPr>
      </w:pPr>
    </w:p>
    <w:p w14:paraId="57DA6B38" w14:textId="77777777" w:rsidR="00123EFA" w:rsidRPr="00ED34A5" w:rsidRDefault="00123EFA" w:rsidP="00123EFA">
      <w:pPr>
        <w:pStyle w:val="ListParagraph"/>
        <w:numPr>
          <w:ilvl w:val="2"/>
          <w:numId w:val="1"/>
        </w:numPr>
        <w:rPr>
          <w:rFonts w:ascii="Times New Roman" w:hAnsi="Times New Roman" w:cs="Times New Roman"/>
          <w:sz w:val="24"/>
          <w:szCs w:val="24"/>
        </w:rPr>
      </w:pPr>
      <w:r w:rsidRPr="00123EFA">
        <w:rPr>
          <w:rFonts w:ascii="Times New Roman" w:hAnsi="Times New Roman" w:cs="Times New Roman"/>
          <w:sz w:val="24"/>
          <w:szCs w:val="24"/>
          <w:shd w:val="clear" w:color="auto" w:fill="FFFFFF"/>
        </w:rPr>
        <w:t xml:space="preserve">National Academy of Science’s National Research Council recent report, </w:t>
      </w:r>
      <w:hyperlink r:id="rId15" w:history="1">
        <w:r w:rsidRPr="00123EFA">
          <w:rPr>
            <w:rStyle w:val="Hyperlink"/>
            <w:rFonts w:ascii="Times New Roman" w:hAnsi="Times New Roman" w:cs="Times New Roman"/>
            <w:bCs/>
            <w:color w:val="auto"/>
            <w:sz w:val="24"/>
            <w:szCs w:val="24"/>
            <w:u w:val="none"/>
          </w:rPr>
          <w:t>“Reforming Juvenile Justice,”</w:t>
        </w:r>
      </w:hyperlink>
      <w:r w:rsidRPr="00123EFA">
        <w:rPr>
          <w:rFonts w:ascii="Times New Roman" w:hAnsi="Times New Roman" w:cs="Times New Roman"/>
          <w:sz w:val="24"/>
          <w:szCs w:val="24"/>
          <w:shd w:val="clear" w:color="auto" w:fill="FFFFFF"/>
        </w:rPr>
        <w:t xml:space="preserve"> collates all recent research to promote a developmental agenda for juvenile justice in the future.</w:t>
      </w:r>
    </w:p>
    <w:p w14:paraId="7150335C" w14:textId="77777777" w:rsidR="00ED34A5" w:rsidRPr="00123EFA" w:rsidRDefault="00ED34A5" w:rsidP="00123EFA">
      <w:pPr>
        <w:pStyle w:val="ListParagraph"/>
        <w:numPr>
          <w:ilvl w:val="2"/>
          <w:numId w:val="1"/>
        </w:numPr>
        <w:rPr>
          <w:rStyle w:val="Strong"/>
          <w:rFonts w:ascii="Times New Roman" w:hAnsi="Times New Roman" w:cs="Times New Roman"/>
          <w:b w:val="0"/>
          <w:bCs w:val="0"/>
          <w:sz w:val="24"/>
          <w:szCs w:val="24"/>
        </w:rPr>
      </w:pPr>
    </w:p>
    <w:p w14:paraId="2CCF5678" w14:textId="77777777" w:rsidR="00123EFA" w:rsidRPr="00ED34A5" w:rsidRDefault="00ED34A5" w:rsidP="00123EFA">
      <w:pPr>
        <w:pStyle w:val="ListParagraph"/>
        <w:numPr>
          <w:ilvl w:val="0"/>
          <w:numId w:val="1"/>
        </w:numPr>
        <w:rPr>
          <w:rFonts w:ascii="Times New Roman" w:hAnsi="Times New Roman" w:cs="Times New Roman"/>
          <w:sz w:val="24"/>
          <w:szCs w:val="24"/>
        </w:rPr>
      </w:pPr>
      <w:r w:rsidRPr="00ED34A5">
        <w:rPr>
          <w:rFonts w:ascii="Times New Roman" w:hAnsi="Times New Roman" w:cs="Times New Roman"/>
          <w:color w:val="595959"/>
          <w:sz w:val="24"/>
          <w:szCs w:val="24"/>
        </w:rPr>
        <w:t>Psychological research </w:t>
      </w:r>
      <w:hyperlink r:id="rId16" w:anchor="_Toc114638406" w:tgtFrame="_self" w:history="1">
        <w:r w:rsidRPr="00ED34A5">
          <w:rPr>
            <w:rStyle w:val="Hyperlink"/>
            <w:rFonts w:ascii="Times New Roman" w:hAnsi="Times New Roman" w:cs="Times New Roman"/>
            <w:color w:val="595959"/>
            <w:sz w:val="24"/>
            <w:szCs w:val="24"/>
            <w:u w:val="none"/>
          </w:rPr>
          <w:t>confirms</w:t>
        </w:r>
      </w:hyperlink>
      <w:r w:rsidRPr="00ED34A5">
        <w:rPr>
          <w:rFonts w:ascii="Times New Roman" w:hAnsi="Times New Roman" w:cs="Times New Roman"/>
          <w:color w:val="595959"/>
          <w:sz w:val="24"/>
          <w:szCs w:val="24"/>
        </w:rPr>
        <w:t> : children, including teenagers, act more irrationally and immaturely than adults.  Studies further confirm that stressful situations only heighten the risk that emotion, rather than rational thought, will guide the choices children make.  The Supreme Court recognized just this!  In </w:t>
      </w:r>
      <w:hyperlink r:id="rId17" w:tgtFrame="_self" w:history="1">
        <w:r w:rsidRPr="00ED34A5">
          <w:rPr>
            <w:rStyle w:val="Hyperlink"/>
            <w:rFonts w:ascii="Times New Roman" w:hAnsi="Times New Roman" w:cs="Times New Roman"/>
            <w:color w:val="595959"/>
            <w:sz w:val="24"/>
            <w:szCs w:val="24"/>
            <w:u w:val="none"/>
          </w:rPr>
          <w:t>Roper v. Simmons</w:t>
        </w:r>
      </w:hyperlink>
      <w:r w:rsidRPr="00ED34A5">
        <w:rPr>
          <w:rFonts w:ascii="Times New Roman" w:hAnsi="Times New Roman" w:cs="Times New Roman"/>
          <w:color w:val="595959"/>
          <w:sz w:val="24"/>
          <w:szCs w:val="24"/>
        </w:rPr>
        <w:t>, Justice Kennedy wrote:  "any parent knows" and "scientific and sociological studies ... tend to confirm "that children possess a "lack of maturity" .. an underdeveloped sense of responsibility</w:t>
      </w:r>
      <w:proofErr w:type="gramStart"/>
      <w:r w:rsidRPr="00ED34A5">
        <w:rPr>
          <w:rFonts w:ascii="Times New Roman" w:hAnsi="Times New Roman" w:cs="Times New Roman"/>
          <w:color w:val="595959"/>
          <w:sz w:val="24"/>
          <w:szCs w:val="24"/>
        </w:rPr>
        <w:t xml:space="preserve"> ..</w:t>
      </w:r>
      <w:proofErr w:type="gramEnd"/>
      <w:r w:rsidRPr="00ED34A5">
        <w:rPr>
          <w:rFonts w:ascii="Times New Roman" w:hAnsi="Times New Roman" w:cs="Times New Roman"/>
          <w:color w:val="595959"/>
          <w:sz w:val="24"/>
          <w:szCs w:val="24"/>
        </w:rPr>
        <w:t xml:space="preserve"> [and take] impetuous and ill-considered actions and decisions." </w:t>
      </w:r>
    </w:p>
    <w:p w14:paraId="293511C9" w14:textId="77777777" w:rsidR="00ED34A5" w:rsidRDefault="00ED34A5" w:rsidP="00ED34A5">
      <w:pPr>
        <w:rPr>
          <w:rFonts w:ascii="Times New Roman" w:hAnsi="Times New Roman" w:cs="Times New Roman"/>
          <w:sz w:val="24"/>
          <w:szCs w:val="24"/>
        </w:rPr>
      </w:pPr>
    </w:p>
    <w:p w14:paraId="73F81DD7" w14:textId="77777777" w:rsidR="00ED34A5" w:rsidRPr="00ED34A5" w:rsidRDefault="00ED34A5" w:rsidP="00ED34A5">
      <w:pPr>
        <w:rPr>
          <w:rFonts w:ascii="Times New Roman" w:hAnsi="Times New Roman" w:cs="Times New Roman"/>
          <w:sz w:val="24"/>
          <w:szCs w:val="24"/>
        </w:rPr>
      </w:pPr>
    </w:p>
    <w:p w14:paraId="109DA86F" w14:textId="77777777" w:rsidR="006359F1" w:rsidRPr="00123EFA" w:rsidRDefault="006359F1" w:rsidP="006359F1">
      <w:pPr>
        <w:rPr>
          <w:rFonts w:ascii="Arial" w:hAnsi="Arial" w:cs="Arial"/>
          <w:b/>
          <w:sz w:val="24"/>
          <w:szCs w:val="24"/>
        </w:rPr>
      </w:pPr>
    </w:p>
    <w:p w14:paraId="0B537063" w14:textId="77777777" w:rsidR="006359F1" w:rsidRPr="00123EFA" w:rsidRDefault="006359F1" w:rsidP="006359F1">
      <w:pPr>
        <w:rPr>
          <w:rFonts w:ascii="Arial" w:hAnsi="Arial" w:cs="Arial"/>
          <w:b/>
          <w:sz w:val="24"/>
          <w:szCs w:val="24"/>
        </w:rPr>
      </w:pPr>
    </w:p>
    <w:p w14:paraId="1B0B3313" w14:textId="77777777" w:rsidR="006359F1" w:rsidRPr="00123EFA" w:rsidRDefault="006359F1" w:rsidP="006359F1">
      <w:pPr>
        <w:rPr>
          <w:rFonts w:ascii="Arial" w:hAnsi="Arial" w:cs="Arial"/>
          <w:b/>
          <w:sz w:val="24"/>
          <w:szCs w:val="24"/>
        </w:rPr>
      </w:pPr>
    </w:p>
    <w:p w14:paraId="17B320B8" w14:textId="77777777" w:rsidR="006359F1" w:rsidRPr="00123EFA" w:rsidRDefault="006359F1" w:rsidP="006359F1">
      <w:pPr>
        <w:rPr>
          <w:rFonts w:ascii="Arial" w:hAnsi="Arial" w:cs="Arial"/>
          <w:b/>
          <w:sz w:val="24"/>
          <w:szCs w:val="24"/>
        </w:rPr>
      </w:pPr>
    </w:p>
    <w:p w14:paraId="4DFAEAE4" w14:textId="77777777" w:rsidR="006359F1" w:rsidRPr="00123EFA" w:rsidRDefault="006359F1" w:rsidP="006359F1">
      <w:pPr>
        <w:rPr>
          <w:rFonts w:ascii="Arial" w:hAnsi="Arial" w:cs="Arial"/>
          <w:b/>
          <w:sz w:val="24"/>
          <w:szCs w:val="24"/>
        </w:rPr>
      </w:pPr>
    </w:p>
    <w:p w14:paraId="2E120193" w14:textId="77777777" w:rsidR="006359F1" w:rsidRPr="006359F1" w:rsidRDefault="006359F1" w:rsidP="006359F1">
      <w:pPr>
        <w:rPr>
          <w:rFonts w:ascii="Arial" w:hAnsi="Arial" w:cs="Arial"/>
          <w:sz w:val="24"/>
          <w:szCs w:val="24"/>
        </w:rPr>
      </w:pPr>
    </w:p>
    <w:p w14:paraId="03D32897" w14:textId="77777777" w:rsidR="006359F1" w:rsidRPr="006359F1" w:rsidRDefault="006359F1" w:rsidP="006359F1">
      <w:pPr>
        <w:rPr>
          <w:rFonts w:ascii="Arial" w:hAnsi="Arial" w:cs="Arial"/>
          <w:sz w:val="24"/>
          <w:szCs w:val="24"/>
        </w:rPr>
      </w:pPr>
    </w:p>
    <w:p w14:paraId="56C8E792" w14:textId="77777777" w:rsidR="006359F1" w:rsidRDefault="006359F1" w:rsidP="006359F1">
      <w:pPr>
        <w:rPr>
          <w:rFonts w:ascii="Arial" w:hAnsi="Arial" w:cs="Arial"/>
        </w:rPr>
      </w:pPr>
    </w:p>
    <w:p w14:paraId="7468A726" w14:textId="77777777" w:rsidR="006359F1" w:rsidRDefault="006359F1" w:rsidP="006359F1">
      <w:pPr>
        <w:rPr>
          <w:rFonts w:ascii="Arial" w:hAnsi="Arial" w:cs="Arial"/>
        </w:rPr>
      </w:pPr>
    </w:p>
    <w:p w14:paraId="6DE15836" w14:textId="77777777" w:rsidR="006359F1" w:rsidRDefault="006359F1" w:rsidP="006359F1">
      <w:pPr>
        <w:rPr>
          <w:rFonts w:ascii="Arial" w:hAnsi="Arial" w:cs="Arial"/>
        </w:rPr>
      </w:pPr>
    </w:p>
    <w:p w14:paraId="7901EFBF" w14:textId="77777777" w:rsidR="006359F1" w:rsidRDefault="006359F1" w:rsidP="006359F1">
      <w:pPr>
        <w:rPr>
          <w:rFonts w:ascii="Arial" w:hAnsi="Arial" w:cs="Arial"/>
        </w:rPr>
      </w:pPr>
    </w:p>
    <w:p w14:paraId="5A577463" w14:textId="77777777" w:rsidR="006359F1" w:rsidRDefault="00EF5ED8" w:rsidP="006359F1">
      <w:pPr>
        <w:rPr>
          <w:rFonts w:ascii="Arial" w:hAnsi="Arial" w:cs="Arial"/>
        </w:rPr>
      </w:pPr>
      <w:hyperlink r:id="rId18" w:history="1">
        <w:r w:rsidR="00ED34A5" w:rsidRPr="00B347B7">
          <w:rPr>
            <w:rStyle w:val="Hyperlink"/>
            <w:rFonts w:ascii="Arial" w:hAnsi="Arial" w:cs="Arial"/>
          </w:rPr>
          <w:t>https://thestreetsdontloveyouback.ning.com/profiles/blogs/10-reasons-why-juveniles-should-not-be-tried-or-sentenced-as</w:t>
        </w:r>
      </w:hyperlink>
    </w:p>
    <w:p w14:paraId="6818D97F" w14:textId="77777777" w:rsidR="006359F1" w:rsidRDefault="006359F1" w:rsidP="006359F1">
      <w:pPr>
        <w:rPr>
          <w:rFonts w:ascii="Arial" w:hAnsi="Arial" w:cs="Arial"/>
        </w:rPr>
      </w:pPr>
    </w:p>
    <w:p w14:paraId="1C5CCDAE" w14:textId="77777777" w:rsidR="006359F1" w:rsidRDefault="00EF5ED8" w:rsidP="006359F1">
      <w:pPr>
        <w:rPr>
          <w:rFonts w:ascii="Arial" w:hAnsi="Arial" w:cs="Arial"/>
        </w:rPr>
      </w:pPr>
      <w:hyperlink r:id="rId19" w:history="1">
        <w:r w:rsidR="006359F1" w:rsidRPr="00B347B7">
          <w:rPr>
            <w:rStyle w:val="Hyperlink"/>
            <w:rFonts w:ascii="Arial" w:hAnsi="Arial" w:cs="Arial"/>
          </w:rPr>
          <w:t>http://clbb.mgh.harvard.edu/juvenilejustice/</w:t>
        </w:r>
      </w:hyperlink>
    </w:p>
    <w:p w14:paraId="2F4B5F4F" w14:textId="77777777" w:rsidR="006359F1" w:rsidRDefault="00EF5ED8" w:rsidP="006359F1">
      <w:pPr>
        <w:rPr>
          <w:rFonts w:ascii="Arial" w:hAnsi="Arial" w:cs="Arial"/>
        </w:rPr>
      </w:pPr>
      <w:hyperlink r:id="rId20" w:history="1">
        <w:r w:rsidR="006359F1" w:rsidRPr="00B347B7">
          <w:rPr>
            <w:rStyle w:val="Hyperlink"/>
            <w:rFonts w:ascii="Arial" w:hAnsi="Arial" w:cs="Arial"/>
          </w:rPr>
          <w:t>https://www.ncbi.nlm.nih.gov/pmc/articles/PMC2892678/</w:t>
        </w:r>
      </w:hyperlink>
    </w:p>
    <w:p w14:paraId="79941E08" w14:textId="77777777" w:rsidR="00ED34A5" w:rsidRDefault="00EF5ED8" w:rsidP="006359F1">
      <w:pPr>
        <w:rPr>
          <w:rFonts w:ascii="Arial" w:hAnsi="Arial" w:cs="Arial"/>
        </w:rPr>
      </w:pPr>
      <w:hyperlink r:id="rId21" w:history="1">
        <w:r w:rsidR="00ED34A5" w:rsidRPr="00B347B7">
          <w:rPr>
            <w:rStyle w:val="Hyperlink"/>
            <w:rFonts w:ascii="Arial" w:hAnsi="Arial" w:cs="Arial"/>
          </w:rPr>
          <w:t>https://jjie.org/2013/12/17/experts-brain-development-should-play-bigger-role-in-determining-treatment-of-juvenile-offenders/</w:t>
        </w:r>
      </w:hyperlink>
    </w:p>
    <w:p w14:paraId="42510BEC" w14:textId="77777777" w:rsidR="00ED34A5" w:rsidRDefault="00ED34A5" w:rsidP="006359F1">
      <w:pPr>
        <w:rPr>
          <w:rFonts w:ascii="Arial" w:hAnsi="Arial" w:cs="Arial"/>
        </w:rPr>
      </w:pPr>
    </w:p>
    <w:p w14:paraId="3A432FAE" w14:textId="77777777" w:rsidR="006359F1" w:rsidRDefault="006359F1" w:rsidP="006359F1">
      <w:pPr>
        <w:rPr>
          <w:rFonts w:ascii="Arial" w:hAnsi="Arial" w:cs="Arial"/>
        </w:rPr>
      </w:pPr>
    </w:p>
    <w:p w14:paraId="3E8902F9" w14:textId="77777777" w:rsidR="006359F1" w:rsidRDefault="006359F1" w:rsidP="006359F1">
      <w:pPr>
        <w:rPr>
          <w:rFonts w:ascii="Arial" w:hAnsi="Arial" w:cs="Arial"/>
        </w:rPr>
      </w:pPr>
    </w:p>
    <w:p w14:paraId="2943DF5A" w14:textId="77777777" w:rsidR="006359F1" w:rsidRDefault="006359F1" w:rsidP="006359F1">
      <w:pPr>
        <w:rPr>
          <w:rFonts w:ascii="Arial" w:hAnsi="Arial" w:cs="Arial"/>
        </w:rPr>
      </w:pPr>
    </w:p>
    <w:p w14:paraId="2BDC51D1" w14:textId="77777777" w:rsidR="006359F1" w:rsidRDefault="006359F1" w:rsidP="006359F1">
      <w:pPr>
        <w:rPr>
          <w:rFonts w:ascii="Arial" w:hAnsi="Arial" w:cs="Arial"/>
        </w:rPr>
      </w:pPr>
    </w:p>
    <w:p w14:paraId="3E3B9BC3" w14:textId="77777777" w:rsidR="006359F1" w:rsidRDefault="006359F1" w:rsidP="006359F1">
      <w:pPr>
        <w:rPr>
          <w:rFonts w:ascii="Arial" w:hAnsi="Arial" w:cs="Arial"/>
        </w:rPr>
      </w:pPr>
    </w:p>
    <w:p w14:paraId="0FD363B5" w14:textId="77777777" w:rsidR="006359F1" w:rsidRDefault="006359F1" w:rsidP="006359F1">
      <w:pPr>
        <w:rPr>
          <w:rFonts w:ascii="Arial" w:hAnsi="Arial" w:cs="Arial"/>
        </w:rPr>
      </w:pPr>
    </w:p>
    <w:p w14:paraId="3BA4BE64" w14:textId="77777777" w:rsidR="006359F1" w:rsidRPr="006359F1" w:rsidRDefault="006359F1" w:rsidP="006359F1">
      <w:pPr>
        <w:rPr>
          <w:rFonts w:ascii="Arial" w:hAnsi="Arial" w:cs="Arial"/>
        </w:rPr>
      </w:pPr>
    </w:p>
    <w:sectPr w:rsidR="006359F1" w:rsidRPr="006359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B2BDD"/>
    <w:multiLevelType w:val="hybridMultilevel"/>
    <w:tmpl w:val="8F2AA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F9D"/>
    <w:rsid w:val="00123EFA"/>
    <w:rsid w:val="006359F1"/>
    <w:rsid w:val="00ED34A5"/>
    <w:rsid w:val="00EF5ED8"/>
    <w:rsid w:val="00EF6F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7FE6D"/>
  <w15:chartTrackingRefBased/>
  <w15:docId w15:val="{E0D6E6D7-ABBA-4D77-9670-D619B6A25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6F9D"/>
    <w:pPr>
      <w:ind w:left="720"/>
      <w:contextualSpacing/>
    </w:pPr>
  </w:style>
  <w:style w:type="character" w:styleId="Emphasis">
    <w:name w:val="Emphasis"/>
    <w:basedOn w:val="DefaultParagraphFont"/>
    <w:uiPriority w:val="20"/>
    <w:qFormat/>
    <w:rsid w:val="00EF6F9D"/>
    <w:rPr>
      <w:i/>
      <w:iCs/>
    </w:rPr>
  </w:style>
  <w:style w:type="character" w:styleId="Hyperlink">
    <w:name w:val="Hyperlink"/>
    <w:basedOn w:val="DefaultParagraphFont"/>
    <w:uiPriority w:val="99"/>
    <w:unhideWhenUsed/>
    <w:rsid w:val="00EF6F9D"/>
    <w:rPr>
      <w:color w:val="0000FF"/>
      <w:u w:val="single"/>
    </w:rPr>
  </w:style>
  <w:style w:type="character" w:styleId="Strong">
    <w:name w:val="Strong"/>
    <w:basedOn w:val="DefaultParagraphFont"/>
    <w:uiPriority w:val="22"/>
    <w:qFormat/>
    <w:rsid w:val="00EF6F9D"/>
    <w:rPr>
      <w:b/>
      <w:bCs/>
    </w:rPr>
  </w:style>
  <w:style w:type="character" w:styleId="UnresolvedMention">
    <w:name w:val="Unresolved Mention"/>
    <w:basedOn w:val="DefaultParagraphFont"/>
    <w:uiPriority w:val="99"/>
    <w:semiHidden/>
    <w:unhideWhenUsed/>
    <w:rsid w:val="006359F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mzn.to/2ud8mcB" TargetMode="External"/><Relationship Id="rId13" Type="http://schemas.openxmlformats.org/officeDocument/2006/relationships/hyperlink" Target="http://www.modelsforchange.net/index.html" TargetMode="External"/><Relationship Id="rId18" Type="http://schemas.openxmlformats.org/officeDocument/2006/relationships/hyperlink" Target="https://thestreetsdontloveyouback.ning.com/profiles/blogs/10-reasons-why-juveniles-should-not-be-tried-or-sentenced-as" TargetMode="External"/><Relationship Id="rId3" Type="http://schemas.openxmlformats.org/officeDocument/2006/relationships/customXml" Target="../customXml/item3.xml"/><Relationship Id="rId21" Type="http://schemas.openxmlformats.org/officeDocument/2006/relationships/hyperlink" Target="https://jjie.org/2013/12/17/experts-brain-development-should-play-bigger-role-in-determining-treatment-of-juvenile-offenders/" TargetMode="External"/><Relationship Id="rId7" Type="http://schemas.openxmlformats.org/officeDocument/2006/relationships/webSettings" Target="webSettings.xml"/><Relationship Id="rId12" Type="http://schemas.openxmlformats.org/officeDocument/2006/relationships/hyperlink" Target="http://jlc.org/" TargetMode="External"/><Relationship Id="rId17" Type="http://schemas.openxmlformats.org/officeDocument/2006/relationships/hyperlink" Target="http://www.deathpenaltyinfo.org/article.php?scid=38&amp;did=885" TargetMode="External"/><Relationship Id="rId2" Type="http://schemas.openxmlformats.org/officeDocument/2006/relationships/customXml" Target="../customXml/item2.xml"/><Relationship Id="rId16" Type="http://schemas.openxmlformats.org/officeDocument/2006/relationships/hyperlink" Target="http://hrw.org/reports/2005/us1005/6.htm" TargetMode="External"/><Relationship Id="rId20" Type="http://schemas.openxmlformats.org/officeDocument/2006/relationships/hyperlink" Target="https://www.ncbi.nlm.nih.gov/pmc/articles/PMC2892678/"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csl.org/research/civil-and-criminal-justice/juvenile-justice.aspx" TargetMode="External"/><Relationship Id="rId5" Type="http://schemas.openxmlformats.org/officeDocument/2006/relationships/styles" Target="styles.xml"/><Relationship Id="rId15" Type="http://schemas.openxmlformats.org/officeDocument/2006/relationships/hyperlink" Target="http://www8.nationalacademies.org/onpinews/newsitem.aspx?RecordID=14685" TargetMode="External"/><Relationship Id="rId23" Type="http://schemas.openxmlformats.org/officeDocument/2006/relationships/theme" Target="theme/theme1.xml"/><Relationship Id="rId10" Type="http://schemas.openxmlformats.org/officeDocument/2006/relationships/hyperlink" Target="http://www.adjj.org/content/index.php" TargetMode="External"/><Relationship Id="rId19" Type="http://schemas.openxmlformats.org/officeDocument/2006/relationships/hyperlink" Target="http://clbb.mgh.harvard.edu/juvenilejustice/" TargetMode="External"/><Relationship Id="rId4" Type="http://schemas.openxmlformats.org/officeDocument/2006/relationships/numbering" Target="numbering.xml"/><Relationship Id="rId9" Type="http://schemas.openxmlformats.org/officeDocument/2006/relationships/hyperlink" Target="http://www.nimh.nih.gov/news/science-news/2004/imaging-study-shows-brain-maturing.shtml" TargetMode="External"/><Relationship Id="rId14" Type="http://schemas.openxmlformats.org/officeDocument/2006/relationships/hyperlink" Target="http://www.aaas.org/event/neuroscience-and-society-series-adolescent-brain"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26F09846EE9924F83AAECA5BE5C81C7" ma:contentTypeVersion="13" ma:contentTypeDescription="Create a new document." ma:contentTypeScope="" ma:versionID="06dfd136b5a07d352623432dd4b679a1">
  <xsd:schema xmlns:xsd="http://www.w3.org/2001/XMLSchema" xmlns:xs="http://www.w3.org/2001/XMLSchema" xmlns:p="http://schemas.microsoft.com/office/2006/metadata/properties" xmlns:ns3="33ba497a-dacb-46a2-92b9-c8e4fd470ab0" xmlns:ns4="ffcaa278-f184-4bc7-858e-8877153b08fd" targetNamespace="http://schemas.microsoft.com/office/2006/metadata/properties" ma:root="true" ma:fieldsID="7443017c67946d9a46dd54af459bd7d0" ns3:_="" ns4:_="">
    <xsd:import namespace="33ba497a-dacb-46a2-92b9-c8e4fd470ab0"/>
    <xsd:import namespace="ffcaa278-f184-4bc7-858e-8877153b08f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ba497a-dacb-46a2-92b9-c8e4fd470a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caa278-f184-4bc7-858e-8877153b08f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76E2F6-3D94-4430-AD13-D0DC12E95E09}">
  <ds:schemaRefs>
    <ds:schemaRef ds:uri="http://purl.org/dc/dcmitype/"/>
    <ds:schemaRef ds:uri="http://schemas.microsoft.com/office/2006/documentManagement/types"/>
    <ds:schemaRef ds:uri="http://purl.org/dc/elements/1.1/"/>
    <ds:schemaRef ds:uri="http://schemas.microsoft.com/office/2006/metadata/properties"/>
    <ds:schemaRef ds:uri="33ba497a-dacb-46a2-92b9-c8e4fd470ab0"/>
    <ds:schemaRef ds:uri="ffcaa278-f184-4bc7-858e-8877153b08fd"/>
    <ds:schemaRef ds:uri="http://purl.org/dc/terms/"/>
    <ds:schemaRef ds:uri="http://schemas.openxmlformats.org/package/2006/metadata/core-properties"/>
    <ds:schemaRef ds:uri="http://schemas.microsoft.com/office/infopath/2007/PartnerControls"/>
    <ds:schemaRef ds:uri="http://www.w3.org/XML/1998/namespace"/>
  </ds:schemaRefs>
</ds:datastoreItem>
</file>

<file path=customXml/itemProps2.xml><?xml version="1.0" encoding="utf-8"?>
<ds:datastoreItem xmlns:ds="http://schemas.openxmlformats.org/officeDocument/2006/customXml" ds:itemID="{78EFD4DE-B2DB-4237-8CE8-1FC56DD0720A}">
  <ds:schemaRefs>
    <ds:schemaRef ds:uri="http://schemas.microsoft.com/sharepoint/v3/contenttype/forms"/>
  </ds:schemaRefs>
</ds:datastoreItem>
</file>

<file path=customXml/itemProps3.xml><?xml version="1.0" encoding="utf-8"?>
<ds:datastoreItem xmlns:ds="http://schemas.openxmlformats.org/officeDocument/2006/customXml" ds:itemID="{F520E62F-D2B4-46F5-8C00-5B0CAC3CE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ba497a-dacb-46a2-92b9-c8e4fd470ab0"/>
    <ds:schemaRef ds:uri="ffcaa278-f184-4bc7-858e-8877153b0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888</Words>
  <Characters>5068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Tarpley, Anita</dc:creator>
  <cp:keywords/>
  <dc:description/>
  <cp:lastModifiedBy>Tarpley, Anita</cp:lastModifiedBy>
  <cp:revision>2</cp:revision>
  <dcterms:created xsi:type="dcterms:W3CDTF">2019-12-06T00:21:00Z</dcterms:created>
  <dcterms:modified xsi:type="dcterms:W3CDTF">2019-12-06T00:21:00Z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0x010100E26F09846EE9924F83AAECA5BE5C81C7</vt:lpwstr>
  </property>
</Properties>
</file>